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774D" w14:textId="77777777" w:rsidR="001F47C5" w:rsidRDefault="00000000">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成都武侯区疾病预防控制中心</w:t>
      </w:r>
    </w:p>
    <w:p w14:paraId="74C329A3" w14:textId="77777777" w:rsidR="001F47C5" w:rsidRDefault="00000000">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关于征集实验室专用设备技术参数及价格公告</w:t>
      </w:r>
    </w:p>
    <w:p w14:paraId="02663B0A" w14:textId="77777777" w:rsidR="001F47C5" w:rsidRDefault="001F47C5">
      <w:pPr>
        <w:spacing w:line="640" w:lineRule="exact"/>
        <w:jc w:val="center"/>
        <w:rPr>
          <w:rFonts w:ascii="方正小标宋简体" w:eastAsia="方正小标宋简体" w:hAnsi="方正小标宋简体" w:cs="方正小标宋简体" w:hint="eastAsia"/>
          <w:sz w:val="44"/>
          <w:szCs w:val="44"/>
        </w:rPr>
      </w:pPr>
    </w:p>
    <w:p w14:paraId="6B9F028C"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因业务工作需要，近期中心拟计划采购一批实验室专用设备，现面向社会公开征集设备技术参数及价格等信息，作为编制采购材料的参考，具体要求如下。</w:t>
      </w:r>
    </w:p>
    <w:p w14:paraId="35974D60" w14:textId="77777777" w:rsidR="001F47C5" w:rsidRDefault="00000000">
      <w:pPr>
        <w:spacing w:line="576" w:lineRule="exact"/>
        <w:ind w:firstLine="420"/>
        <w:rPr>
          <w:rFonts w:ascii="黑体" w:eastAsia="黑体" w:hAnsi="黑体" w:cs="黑体" w:hint="eastAsia"/>
          <w:sz w:val="32"/>
          <w:szCs w:val="32"/>
        </w:rPr>
      </w:pPr>
      <w:r>
        <w:rPr>
          <w:rFonts w:ascii="黑体" w:eastAsia="黑体" w:hAnsi="黑体" w:cs="黑体" w:hint="eastAsia"/>
          <w:sz w:val="32"/>
          <w:szCs w:val="32"/>
        </w:rPr>
        <w:t>一、设备清单及功能要求</w:t>
      </w:r>
    </w:p>
    <w:p w14:paraId="3A7A786A"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见附件1。</w:t>
      </w:r>
    </w:p>
    <w:p w14:paraId="0F5ECC58" w14:textId="77777777" w:rsidR="001F47C5" w:rsidRDefault="00000000">
      <w:pPr>
        <w:spacing w:line="576" w:lineRule="exact"/>
        <w:ind w:firstLine="420"/>
        <w:rPr>
          <w:rFonts w:ascii="黑体" w:eastAsia="黑体" w:hAnsi="黑体" w:cs="黑体" w:hint="eastAsia"/>
          <w:sz w:val="32"/>
          <w:szCs w:val="32"/>
        </w:rPr>
      </w:pPr>
      <w:r>
        <w:rPr>
          <w:rFonts w:ascii="黑体" w:eastAsia="黑体" w:hAnsi="黑体" w:cs="黑体" w:hint="eastAsia"/>
          <w:sz w:val="32"/>
          <w:szCs w:val="32"/>
        </w:rPr>
        <w:t>二、投送资料要求</w:t>
      </w:r>
    </w:p>
    <w:p w14:paraId="153E8BB3" w14:textId="77777777" w:rsidR="001F47C5" w:rsidRDefault="00000000">
      <w:pPr>
        <w:spacing w:line="576" w:lineRule="exact"/>
        <w:ind w:firstLine="42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（一）需投送的资料内容</w:t>
      </w:r>
    </w:p>
    <w:p w14:paraId="1E5D16AA"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1.设备详细技术参数、性能配置要求及价格表。</w:t>
      </w:r>
    </w:p>
    <w:p w14:paraId="499186B9"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2.单位法人委托书及相关资质证明。</w:t>
      </w:r>
    </w:p>
    <w:p w14:paraId="1164185D"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推荐产品为医疗器械的需提供相应的医疗器械产品注册证和注册登记表，或提供国家新颁发的有效注册证或备案登记表复印件</w:t>
      </w:r>
      <w:r>
        <w:rPr>
          <w:rFonts w:ascii="仿宋_GB2312" w:eastAsia="仿宋_GB2312" w:hAnsi="仿宋_GB2312" w:cs="仿宋_GB2312" w:hint="eastAsia"/>
          <w:sz w:val="32"/>
          <w:szCs w:val="32"/>
        </w:rPr>
        <w:t>。</w:t>
      </w:r>
    </w:p>
    <w:p w14:paraId="66803B6F"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4.单位负责同类项目证明材料。</w:t>
      </w:r>
    </w:p>
    <w:p w14:paraId="5CDAE0E8"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5.联系人及联系方式等信息。</w:t>
      </w:r>
    </w:p>
    <w:p w14:paraId="7C968AB6"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.设备彩页、售后服务保障等其他</w:t>
      </w:r>
      <w:r>
        <w:rPr>
          <w:rFonts w:ascii="仿宋_GB2312" w:eastAsia="仿宋_GB2312" w:hAnsi="仿宋_GB2312" w:cs="仿宋_GB2312"/>
          <w:sz w:val="32"/>
          <w:szCs w:val="32"/>
        </w:rPr>
        <w:t>资料。</w:t>
      </w:r>
    </w:p>
    <w:p w14:paraId="4A25AC13" w14:textId="77777777" w:rsidR="001F47C5" w:rsidRDefault="00000000">
      <w:pPr>
        <w:spacing w:line="576" w:lineRule="exact"/>
        <w:ind w:firstLine="42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（二）资料投送方式</w:t>
      </w:r>
    </w:p>
    <w:p w14:paraId="3688FD09" w14:textId="4FCD8940"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1.以上材料须提供Word电子版和盖鲜章后的扫描件，电子文件接收邮箱：</w:t>
      </w:r>
      <w:r w:rsidR="003B2F05" w:rsidRPr="003B2F05">
        <w:rPr>
          <w:rFonts w:ascii="仿宋_GB2312" w:eastAsia="仿宋_GB2312" w:hAnsi="仿宋_GB2312" w:cs="仿宋_GB2312"/>
          <w:sz w:val="32"/>
          <w:szCs w:val="32"/>
        </w:rPr>
        <w:t>wuhoucdcjyk@126.com</w:t>
      </w:r>
      <w:r>
        <w:rPr>
          <w:rFonts w:ascii="仿宋_GB2312" w:eastAsia="仿宋_GB2312" w:hAnsi="仿宋_GB2312" w:cs="仿宋_GB2312" w:hint="eastAsia"/>
          <w:sz w:val="32"/>
          <w:szCs w:val="32"/>
        </w:rPr>
        <w:t>。</w:t>
      </w:r>
    </w:p>
    <w:p w14:paraId="193338B4"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2.资料接收截止时间：2025年3月7日17：00</w:t>
      </w:r>
    </w:p>
    <w:p w14:paraId="3E1AC2B0" w14:textId="08187DA0"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联系人：</w:t>
      </w:r>
      <w:r w:rsidR="0005337E">
        <w:rPr>
          <w:rFonts w:ascii="仿宋_GB2312" w:eastAsia="仿宋_GB2312" w:hAnsi="仿宋_GB2312" w:cs="仿宋_GB2312" w:hint="eastAsia"/>
          <w:sz w:val="32"/>
          <w:szCs w:val="32"/>
        </w:rPr>
        <w:t>周</w:t>
      </w:r>
      <w:r>
        <w:rPr>
          <w:rFonts w:ascii="仿宋_GB2312" w:eastAsia="仿宋_GB2312" w:hAnsi="仿宋_GB2312" w:cs="仿宋_GB2312" w:hint="eastAsia"/>
          <w:sz w:val="32"/>
          <w:szCs w:val="32"/>
        </w:rPr>
        <w:t>老师</w:t>
      </w:r>
    </w:p>
    <w:p w14:paraId="63AB62C1" w14:textId="77C784F8"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联系电话：028-</w:t>
      </w:r>
      <w:r w:rsidR="0005337E">
        <w:rPr>
          <w:rFonts w:ascii="仿宋_GB2312" w:eastAsia="仿宋_GB2312" w:hAnsi="仿宋_GB2312" w:cs="仿宋_GB2312" w:hint="eastAsia"/>
          <w:sz w:val="32"/>
          <w:szCs w:val="32"/>
        </w:rPr>
        <w:t>64074807</w:t>
      </w:r>
    </w:p>
    <w:p w14:paraId="68473438" w14:textId="77777777" w:rsidR="001F47C5" w:rsidRDefault="00000000">
      <w:pPr>
        <w:numPr>
          <w:ilvl w:val="0"/>
          <w:numId w:val="1"/>
        </w:numPr>
        <w:spacing w:line="576" w:lineRule="exact"/>
        <w:ind w:firstLine="420"/>
        <w:rPr>
          <w:rFonts w:ascii="黑体" w:eastAsia="黑体" w:hAnsi="黑体" w:cs="黑体" w:hint="eastAsia"/>
          <w:sz w:val="32"/>
          <w:szCs w:val="32"/>
        </w:rPr>
      </w:pPr>
      <w:r>
        <w:rPr>
          <w:rFonts w:ascii="黑体" w:eastAsia="黑体" w:hAnsi="黑体" w:cs="黑体" w:hint="eastAsia"/>
          <w:sz w:val="32"/>
          <w:szCs w:val="32"/>
        </w:rPr>
        <w:t>其他说明</w:t>
      </w:r>
    </w:p>
    <w:p w14:paraId="657BBAAD"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征集公告仅为初始市场调研的资料收集，与最终产品采购与否和采购结果无直接关系，提供方所投递至我单位的方案、详细技术参数及性能配置要求等均视为已授权我单位全权使用，且征集人有权进行修改、优化。所有资料均为无偿自愿提供参考之用。</w:t>
      </w:r>
    </w:p>
    <w:p w14:paraId="5796DCA5" w14:textId="77777777" w:rsidR="001F47C5" w:rsidRDefault="00000000">
      <w:pPr>
        <w:spacing w:line="576" w:lineRule="exact"/>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2.各单位技术参数及价格仅限于技术交流，不作为项目采购、招标建设的依据。未投递盖鲜章的扫描件，均视为无效资料。</w:t>
      </w:r>
    </w:p>
    <w:p w14:paraId="2929C305" w14:textId="77777777" w:rsidR="001F47C5" w:rsidRDefault="001F47C5">
      <w:pPr>
        <w:rPr>
          <w:rFonts w:ascii="仿宋_GB2312" w:eastAsia="仿宋_GB2312" w:hAnsi="仿宋_GB2312" w:cs="仿宋_GB2312" w:hint="eastAsia"/>
          <w:sz w:val="32"/>
          <w:szCs w:val="32"/>
        </w:rPr>
      </w:pPr>
    </w:p>
    <w:p w14:paraId="1D4C134A" w14:textId="77777777" w:rsidR="001F47C5" w:rsidRDefault="001F47C5">
      <w:pPr>
        <w:rPr>
          <w:rFonts w:ascii="仿宋_GB2312" w:eastAsia="仿宋_GB2312" w:hAnsi="仿宋_GB2312" w:cs="仿宋_GB2312" w:hint="eastAsia"/>
          <w:sz w:val="32"/>
          <w:szCs w:val="32"/>
        </w:rPr>
      </w:pPr>
    </w:p>
    <w:p w14:paraId="1AA69564" w14:textId="77777777" w:rsidR="001F47C5" w:rsidRDefault="00000000">
      <w:pPr>
        <w:ind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附件1.实验室专用设备清单</w:t>
      </w:r>
    </w:p>
    <w:p w14:paraId="1A2E70A9" w14:textId="77777777" w:rsidR="001F47C5" w:rsidRDefault="001F47C5">
      <w:pPr>
        <w:ind w:firstLine="420"/>
        <w:rPr>
          <w:rFonts w:ascii="仿宋_GB2312" w:eastAsia="仿宋_GB2312" w:hAnsi="仿宋_GB2312" w:cs="仿宋_GB2312" w:hint="eastAsia"/>
          <w:sz w:val="32"/>
          <w:szCs w:val="32"/>
        </w:rPr>
      </w:pPr>
    </w:p>
    <w:p w14:paraId="36F59D57" w14:textId="77777777" w:rsidR="001F47C5" w:rsidRDefault="001F47C5">
      <w:pPr>
        <w:ind w:firstLine="420"/>
        <w:rPr>
          <w:rFonts w:ascii="仿宋_GB2312" w:eastAsia="仿宋_GB2312" w:hAnsi="仿宋_GB2312" w:cs="仿宋_GB2312" w:hint="eastAsia"/>
          <w:sz w:val="32"/>
          <w:szCs w:val="32"/>
        </w:rPr>
      </w:pPr>
    </w:p>
    <w:p w14:paraId="7476A984" w14:textId="77777777" w:rsidR="001F47C5" w:rsidRDefault="001F47C5">
      <w:pPr>
        <w:ind w:firstLine="420"/>
        <w:rPr>
          <w:rFonts w:ascii="仿宋_GB2312" w:eastAsia="仿宋_GB2312" w:hAnsi="仿宋_GB2312" w:cs="仿宋_GB2312" w:hint="eastAsia"/>
          <w:sz w:val="32"/>
          <w:szCs w:val="32"/>
        </w:rPr>
      </w:pPr>
    </w:p>
    <w:p w14:paraId="1DE3C58C" w14:textId="77777777" w:rsidR="001F47C5" w:rsidRDefault="001F47C5">
      <w:pPr>
        <w:ind w:firstLine="420"/>
        <w:rPr>
          <w:rFonts w:ascii="仿宋_GB2312" w:eastAsia="仿宋_GB2312" w:hAnsi="仿宋_GB2312" w:cs="仿宋_GB2312" w:hint="eastAsia"/>
          <w:sz w:val="32"/>
          <w:szCs w:val="32"/>
        </w:rPr>
      </w:pPr>
    </w:p>
    <w:p w14:paraId="3B6042B1" w14:textId="77777777" w:rsidR="001F47C5" w:rsidRDefault="001F47C5">
      <w:pPr>
        <w:ind w:firstLine="420"/>
        <w:rPr>
          <w:rFonts w:ascii="仿宋_GB2312" w:eastAsia="仿宋_GB2312" w:hAnsi="仿宋_GB2312" w:cs="仿宋_GB2312" w:hint="eastAsia"/>
          <w:sz w:val="32"/>
          <w:szCs w:val="32"/>
        </w:rPr>
      </w:pPr>
    </w:p>
    <w:p w14:paraId="57227578" w14:textId="77777777" w:rsidR="001F47C5" w:rsidRDefault="001F47C5">
      <w:pPr>
        <w:ind w:firstLine="420"/>
        <w:rPr>
          <w:rFonts w:ascii="仿宋_GB2312" w:eastAsia="仿宋_GB2312" w:hAnsi="仿宋_GB2312" w:cs="仿宋_GB2312" w:hint="eastAsia"/>
          <w:sz w:val="32"/>
          <w:szCs w:val="32"/>
        </w:rPr>
      </w:pPr>
    </w:p>
    <w:p w14:paraId="224E03F8" w14:textId="77777777" w:rsidR="001F47C5" w:rsidRDefault="001F47C5">
      <w:pPr>
        <w:ind w:firstLine="420"/>
        <w:rPr>
          <w:rFonts w:ascii="仿宋_GB2312" w:eastAsia="仿宋_GB2312" w:hAnsi="仿宋_GB2312" w:cs="仿宋_GB2312" w:hint="eastAsia"/>
          <w:sz w:val="32"/>
          <w:szCs w:val="32"/>
        </w:rPr>
      </w:pPr>
    </w:p>
    <w:p w14:paraId="75569694" w14:textId="77777777" w:rsidR="001F47C5" w:rsidRDefault="001F47C5">
      <w:pPr>
        <w:ind w:firstLine="420"/>
        <w:rPr>
          <w:rFonts w:ascii="仿宋_GB2312" w:eastAsia="仿宋_GB2312" w:hAnsi="仿宋_GB2312" w:cs="仿宋_GB2312" w:hint="eastAsia"/>
          <w:sz w:val="32"/>
          <w:szCs w:val="32"/>
        </w:rPr>
      </w:pPr>
    </w:p>
    <w:p w14:paraId="5E8231BA" w14:textId="77777777" w:rsidR="001F47C5" w:rsidRDefault="001F47C5">
      <w:pPr>
        <w:ind w:firstLine="420"/>
        <w:rPr>
          <w:rFonts w:ascii="仿宋_GB2312" w:eastAsia="仿宋_GB2312" w:hAnsi="仿宋_GB2312" w:cs="仿宋_GB2312" w:hint="eastAsia"/>
          <w:sz w:val="32"/>
          <w:szCs w:val="32"/>
        </w:rPr>
      </w:pPr>
    </w:p>
    <w:p w14:paraId="5C6508B6" w14:textId="77777777" w:rsidR="001F47C5" w:rsidRDefault="001F47C5">
      <w:pPr>
        <w:ind w:firstLine="420"/>
        <w:rPr>
          <w:rFonts w:ascii="仿宋_GB2312" w:eastAsia="仿宋_GB2312" w:hAnsi="仿宋_GB2312" w:cs="仿宋_GB2312" w:hint="eastAsia"/>
          <w:sz w:val="32"/>
          <w:szCs w:val="32"/>
        </w:rPr>
        <w:sectPr w:rsidR="001F47C5">
          <w:pgSz w:w="11906" w:h="16838"/>
          <w:pgMar w:top="1440" w:right="1800" w:bottom="1440" w:left="1800" w:header="851" w:footer="992" w:gutter="0"/>
          <w:cols w:space="425"/>
          <w:docGrid w:type="lines" w:linePitch="312"/>
        </w:sectPr>
      </w:pPr>
    </w:p>
    <w:p w14:paraId="11F8AA84" w14:textId="77777777" w:rsidR="001F47C5" w:rsidRDefault="00000000">
      <w:pPr>
        <w:rPr>
          <w:rFonts w:ascii="黑体" w:eastAsia="黑体" w:hAnsi="黑体" w:cs="黑体" w:hint="eastAsia"/>
          <w:sz w:val="32"/>
          <w:szCs w:val="32"/>
        </w:rPr>
      </w:pPr>
      <w:r>
        <w:rPr>
          <w:rFonts w:ascii="黑体" w:eastAsia="黑体" w:hAnsi="黑体" w:cs="黑体" w:hint="eastAsia"/>
          <w:sz w:val="32"/>
          <w:szCs w:val="32"/>
        </w:rPr>
        <w:lastRenderedPageBreak/>
        <w:t>附件1</w:t>
      </w:r>
    </w:p>
    <w:p w14:paraId="1DFD3656" w14:textId="77777777" w:rsidR="001F47C5"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实验室专用设备清单</w:t>
      </w:r>
    </w:p>
    <w:tbl>
      <w:tblPr>
        <w:tblStyle w:val="a4"/>
        <w:tblW w:w="0" w:type="auto"/>
        <w:jc w:val="center"/>
        <w:tblLook w:val="04A0" w:firstRow="1" w:lastRow="0" w:firstColumn="1" w:lastColumn="0" w:noHBand="0" w:noVBand="1"/>
      </w:tblPr>
      <w:tblGrid>
        <w:gridCol w:w="644"/>
        <w:gridCol w:w="1963"/>
        <w:gridCol w:w="1421"/>
        <w:gridCol w:w="1606"/>
        <w:gridCol w:w="1541"/>
        <w:gridCol w:w="1520"/>
        <w:gridCol w:w="1691"/>
        <w:gridCol w:w="709"/>
        <w:gridCol w:w="2345"/>
      </w:tblGrid>
      <w:tr w:rsidR="001F47C5" w14:paraId="26935A15" w14:textId="77777777">
        <w:trPr>
          <w:jc w:val="center"/>
        </w:trPr>
        <w:tc>
          <w:tcPr>
            <w:tcW w:w="644" w:type="dxa"/>
          </w:tcPr>
          <w:p w14:paraId="5301F4A7" w14:textId="77777777" w:rsidR="001F47C5" w:rsidRDefault="00000000">
            <w:pPr>
              <w:jc w:val="center"/>
              <w:rPr>
                <w:rFonts w:ascii="黑体" w:eastAsia="黑体" w:hAnsi="黑体" w:cs="黑体" w:hint="eastAsia"/>
                <w:sz w:val="24"/>
              </w:rPr>
            </w:pPr>
            <w:r>
              <w:rPr>
                <w:rFonts w:ascii="黑体" w:eastAsia="黑体" w:hAnsi="黑体" w:cs="黑体" w:hint="eastAsia"/>
                <w:sz w:val="24"/>
              </w:rPr>
              <w:t>序号</w:t>
            </w:r>
          </w:p>
        </w:tc>
        <w:tc>
          <w:tcPr>
            <w:tcW w:w="1963" w:type="dxa"/>
          </w:tcPr>
          <w:p w14:paraId="0024301D" w14:textId="77777777" w:rsidR="001F47C5" w:rsidRDefault="00000000">
            <w:pPr>
              <w:jc w:val="center"/>
              <w:rPr>
                <w:rFonts w:ascii="黑体" w:eastAsia="黑体" w:hAnsi="黑体" w:cs="黑体" w:hint="eastAsia"/>
                <w:sz w:val="24"/>
              </w:rPr>
            </w:pPr>
            <w:r>
              <w:rPr>
                <w:rFonts w:ascii="黑体" w:eastAsia="黑体" w:hAnsi="黑体" w:cs="黑体" w:hint="eastAsia"/>
                <w:sz w:val="24"/>
              </w:rPr>
              <w:t>设备名称</w:t>
            </w:r>
          </w:p>
        </w:tc>
        <w:tc>
          <w:tcPr>
            <w:tcW w:w="1421" w:type="dxa"/>
          </w:tcPr>
          <w:p w14:paraId="6DDB719C" w14:textId="77777777" w:rsidR="001F47C5" w:rsidRDefault="00000000">
            <w:pPr>
              <w:jc w:val="center"/>
              <w:rPr>
                <w:rFonts w:ascii="黑体" w:eastAsia="黑体" w:hAnsi="黑体" w:cs="黑体" w:hint="eastAsia"/>
                <w:sz w:val="24"/>
              </w:rPr>
            </w:pPr>
            <w:r>
              <w:rPr>
                <w:rFonts w:ascii="黑体" w:eastAsia="黑体" w:hAnsi="黑体" w:cs="黑体" w:hint="eastAsia"/>
                <w:sz w:val="24"/>
              </w:rPr>
              <w:t>数量</w:t>
            </w:r>
          </w:p>
        </w:tc>
        <w:tc>
          <w:tcPr>
            <w:tcW w:w="1606" w:type="dxa"/>
          </w:tcPr>
          <w:p w14:paraId="3D4517A8" w14:textId="77777777" w:rsidR="001F47C5" w:rsidRDefault="00000000">
            <w:pPr>
              <w:jc w:val="center"/>
              <w:rPr>
                <w:rFonts w:ascii="黑体" w:eastAsia="黑体" w:hAnsi="黑体" w:cs="黑体" w:hint="eastAsia"/>
                <w:sz w:val="24"/>
              </w:rPr>
            </w:pPr>
            <w:r>
              <w:rPr>
                <w:rFonts w:ascii="黑体" w:eastAsia="黑体" w:hAnsi="黑体" w:cs="黑体" w:hint="eastAsia"/>
                <w:sz w:val="24"/>
              </w:rPr>
              <w:t>品牌型号</w:t>
            </w:r>
          </w:p>
        </w:tc>
        <w:tc>
          <w:tcPr>
            <w:tcW w:w="1541" w:type="dxa"/>
          </w:tcPr>
          <w:p w14:paraId="4DCB9570" w14:textId="77777777" w:rsidR="001F47C5" w:rsidRDefault="00000000">
            <w:pPr>
              <w:jc w:val="center"/>
              <w:rPr>
                <w:rFonts w:ascii="黑体" w:eastAsia="黑体" w:hAnsi="黑体" w:cs="黑体" w:hint="eastAsia"/>
                <w:sz w:val="24"/>
              </w:rPr>
            </w:pPr>
            <w:r>
              <w:rPr>
                <w:rFonts w:ascii="黑体" w:eastAsia="黑体" w:hAnsi="黑体" w:cs="黑体" w:hint="eastAsia"/>
                <w:sz w:val="24"/>
              </w:rPr>
              <w:t>技术参数</w:t>
            </w:r>
          </w:p>
        </w:tc>
        <w:tc>
          <w:tcPr>
            <w:tcW w:w="1520" w:type="dxa"/>
          </w:tcPr>
          <w:p w14:paraId="158D9C44" w14:textId="77777777" w:rsidR="001F47C5" w:rsidRDefault="00000000">
            <w:pPr>
              <w:jc w:val="center"/>
              <w:rPr>
                <w:rFonts w:ascii="黑体" w:eastAsia="黑体" w:hAnsi="黑体" w:cs="黑体" w:hint="eastAsia"/>
                <w:sz w:val="24"/>
              </w:rPr>
            </w:pPr>
            <w:r>
              <w:rPr>
                <w:rFonts w:ascii="黑体" w:eastAsia="黑体" w:hAnsi="黑体" w:cs="黑体" w:hint="eastAsia"/>
                <w:sz w:val="24"/>
              </w:rPr>
              <w:t>性能配置</w:t>
            </w:r>
          </w:p>
        </w:tc>
        <w:tc>
          <w:tcPr>
            <w:tcW w:w="1691" w:type="dxa"/>
          </w:tcPr>
          <w:p w14:paraId="58AE8ECF" w14:textId="77777777" w:rsidR="001F47C5" w:rsidRDefault="00000000">
            <w:pPr>
              <w:jc w:val="center"/>
              <w:rPr>
                <w:rFonts w:ascii="黑体" w:eastAsia="黑体" w:hAnsi="黑体" w:cs="黑体" w:hint="eastAsia"/>
                <w:sz w:val="24"/>
              </w:rPr>
            </w:pPr>
            <w:r>
              <w:rPr>
                <w:rFonts w:ascii="黑体" w:eastAsia="黑体" w:hAnsi="黑体" w:cs="黑体" w:hint="eastAsia"/>
                <w:sz w:val="24"/>
              </w:rPr>
              <w:t>价格（元）</w:t>
            </w:r>
          </w:p>
        </w:tc>
        <w:tc>
          <w:tcPr>
            <w:tcW w:w="709" w:type="dxa"/>
          </w:tcPr>
          <w:p w14:paraId="45FEC2BE" w14:textId="77777777" w:rsidR="001F47C5" w:rsidRDefault="00000000">
            <w:pPr>
              <w:jc w:val="center"/>
              <w:rPr>
                <w:rFonts w:ascii="黑体" w:eastAsia="黑体" w:hAnsi="黑体" w:cs="黑体" w:hint="eastAsia"/>
                <w:sz w:val="24"/>
              </w:rPr>
            </w:pPr>
            <w:r>
              <w:rPr>
                <w:rFonts w:ascii="黑体" w:eastAsia="黑体" w:hAnsi="黑体" w:cs="黑体" w:hint="eastAsia"/>
                <w:sz w:val="24"/>
              </w:rPr>
              <w:t>是否进口</w:t>
            </w:r>
          </w:p>
        </w:tc>
        <w:tc>
          <w:tcPr>
            <w:tcW w:w="2345" w:type="dxa"/>
          </w:tcPr>
          <w:p w14:paraId="042253EB" w14:textId="77777777" w:rsidR="001F47C5" w:rsidRDefault="00000000">
            <w:pPr>
              <w:jc w:val="center"/>
              <w:rPr>
                <w:rFonts w:ascii="黑体" w:eastAsia="黑体" w:hAnsi="黑体" w:cs="黑体" w:hint="eastAsia"/>
                <w:sz w:val="24"/>
              </w:rPr>
            </w:pPr>
            <w:r>
              <w:rPr>
                <w:rFonts w:ascii="黑体" w:eastAsia="黑体" w:hAnsi="黑体" w:cs="黑体" w:hint="eastAsia"/>
                <w:sz w:val="24"/>
              </w:rPr>
              <w:t>备注</w:t>
            </w:r>
          </w:p>
        </w:tc>
      </w:tr>
      <w:tr w:rsidR="001F47C5" w14:paraId="54A2F078" w14:textId="77777777">
        <w:trPr>
          <w:jc w:val="center"/>
        </w:trPr>
        <w:tc>
          <w:tcPr>
            <w:tcW w:w="644" w:type="dxa"/>
          </w:tcPr>
          <w:p w14:paraId="70FF3F6F"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963" w:type="dxa"/>
          </w:tcPr>
          <w:p w14:paraId="001EB345"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超高效液相色谱分析仪</w:t>
            </w:r>
          </w:p>
        </w:tc>
        <w:tc>
          <w:tcPr>
            <w:tcW w:w="1421" w:type="dxa"/>
          </w:tcPr>
          <w:p w14:paraId="02FFFBF0"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1套</w:t>
            </w:r>
          </w:p>
        </w:tc>
        <w:tc>
          <w:tcPr>
            <w:tcW w:w="1606" w:type="dxa"/>
          </w:tcPr>
          <w:p w14:paraId="55514074" w14:textId="77777777" w:rsidR="001F47C5" w:rsidRDefault="001F47C5">
            <w:pPr>
              <w:jc w:val="center"/>
              <w:rPr>
                <w:rFonts w:ascii="仿宋_GB2312" w:eastAsia="仿宋_GB2312" w:hAnsi="仿宋_GB2312" w:cs="仿宋_GB2312" w:hint="eastAsia"/>
                <w:sz w:val="24"/>
              </w:rPr>
            </w:pPr>
          </w:p>
        </w:tc>
        <w:tc>
          <w:tcPr>
            <w:tcW w:w="1541" w:type="dxa"/>
          </w:tcPr>
          <w:p w14:paraId="27548A6A" w14:textId="77777777" w:rsidR="001F47C5" w:rsidRDefault="001F47C5">
            <w:pPr>
              <w:jc w:val="center"/>
              <w:rPr>
                <w:rFonts w:ascii="仿宋_GB2312" w:eastAsia="仿宋_GB2312" w:hAnsi="仿宋_GB2312" w:cs="仿宋_GB2312" w:hint="eastAsia"/>
                <w:sz w:val="24"/>
              </w:rPr>
            </w:pPr>
          </w:p>
        </w:tc>
        <w:tc>
          <w:tcPr>
            <w:tcW w:w="1520" w:type="dxa"/>
          </w:tcPr>
          <w:p w14:paraId="07E89396" w14:textId="77777777" w:rsidR="001F47C5" w:rsidRDefault="001F47C5">
            <w:pPr>
              <w:jc w:val="center"/>
              <w:rPr>
                <w:rFonts w:ascii="仿宋_GB2312" w:eastAsia="仿宋_GB2312" w:hAnsi="仿宋_GB2312" w:cs="仿宋_GB2312" w:hint="eastAsia"/>
                <w:sz w:val="24"/>
              </w:rPr>
            </w:pPr>
          </w:p>
        </w:tc>
        <w:tc>
          <w:tcPr>
            <w:tcW w:w="1691" w:type="dxa"/>
          </w:tcPr>
          <w:p w14:paraId="0993BB8C" w14:textId="77777777" w:rsidR="001F47C5" w:rsidRDefault="001F47C5">
            <w:pPr>
              <w:jc w:val="center"/>
              <w:rPr>
                <w:rFonts w:ascii="仿宋_GB2312" w:eastAsia="仿宋_GB2312" w:hAnsi="仿宋_GB2312" w:cs="仿宋_GB2312" w:hint="eastAsia"/>
                <w:sz w:val="24"/>
              </w:rPr>
            </w:pPr>
          </w:p>
        </w:tc>
        <w:tc>
          <w:tcPr>
            <w:tcW w:w="709" w:type="dxa"/>
          </w:tcPr>
          <w:p w14:paraId="734459F3" w14:textId="77777777" w:rsidR="001F47C5" w:rsidRDefault="001F47C5">
            <w:pPr>
              <w:jc w:val="center"/>
              <w:rPr>
                <w:rFonts w:ascii="仿宋_GB2312" w:eastAsia="仿宋_GB2312" w:hAnsi="仿宋_GB2312" w:cs="仿宋_GB2312" w:hint="eastAsia"/>
                <w:sz w:val="24"/>
              </w:rPr>
            </w:pPr>
          </w:p>
        </w:tc>
        <w:tc>
          <w:tcPr>
            <w:tcW w:w="2345" w:type="dxa"/>
          </w:tcPr>
          <w:p w14:paraId="085FF2B4"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配备荧光检测器、二极管阵列检测器、柱后衍生等</w:t>
            </w:r>
          </w:p>
        </w:tc>
      </w:tr>
      <w:tr w:rsidR="001F47C5" w14:paraId="21C44EBF" w14:textId="77777777">
        <w:trPr>
          <w:trHeight w:val="316"/>
          <w:jc w:val="center"/>
        </w:trPr>
        <w:tc>
          <w:tcPr>
            <w:tcW w:w="644" w:type="dxa"/>
          </w:tcPr>
          <w:p w14:paraId="7A7A1C19"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963" w:type="dxa"/>
          </w:tcPr>
          <w:p w14:paraId="7BE75DA7"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紫外/可见光分光光度计</w:t>
            </w:r>
          </w:p>
        </w:tc>
        <w:tc>
          <w:tcPr>
            <w:tcW w:w="1421" w:type="dxa"/>
          </w:tcPr>
          <w:p w14:paraId="6EBF4F8F"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20A9C31F" w14:textId="77777777" w:rsidR="001F47C5" w:rsidRDefault="001F47C5">
            <w:pPr>
              <w:jc w:val="center"/>
              <w:rPr>
                <w:rFonts w:ascii="仿宋_GB2312" w:eastAsia="仿宋_GB2312" w:hAnsi="仿宋_GB2312" w:cs="仿宋_GB2312" w:hint="eastAsia"/>
                <w:sz w:val="24"/>
              </w:rPr>
            </w:pPr>
          </w:p>
        </w:tc>
        <w:tc>
          <w:tcPr>
            <w:tcW w:w="1541" w:type="dxa"/>
          </w:tcPr>
          <w:p w14:paraId="2115E1BF" w14:textId="77777777" w:rsidR="001F47C5" w:rsidRDefault="001F47C5">
            <w:pPr>
              <w:jc w:val="center"/>
              <w:rPr>
                <w:rFonts w:ascii="仿宋_GB2312" w:eastAsia="仿宋_GB2312" w:hAnsi="仿宋_GB2312" w:cs="仿宋_GB2312" w:hint="eastAsia"/>
                <w:sz w:val="24"/>
              </w:rPr>
            </w:pPr>
          </w:p>
        </w:tc>
        <w:tc>
          <w:tcPr>
            <w:tcW w:w="1520" w:type="dxa"/>
          </w:tcPr>
          <w:p w14:paraId="04A641EA" w14:textId="77777777" w:rsidR="001F47C5" w:rsidRDefault="001F47C5">
            <w:pPr>
              <w:jc w:val="center"/>
              <w:rPr>
                <w:rFonts w:ascii="仿宋_GB2312" w:eastAsia="仿宋_GB2312" w:hAnsi="仿宋_GB2312" w:cs="仿宋_GB2312" w:hint="eastAsia"/>
                <w:sz w:val="24"/>
              </w:rPr>
            </w:pPr>
          </w:p>
        </w:tc>
        <w:tc>
          <w:tcPr>
            <w:tcW w:w="1691" w:type="dxa"/>
          </w:tcPr>
          <w:p w14:paraId="5F55324F" w14:textId="77777777" w:rsidR="001F47C5" w:rsidRDefault="001F47C5">
            <w:pPr>
              <w:jc w:val="center"/>
              <w:rPr>
                <w:rFonts w:ascii="仿宋_GB2312" w:eastAsia="仿宋_GB2312" w:hAnsi="仿宋_GB2312" w:cs="仿宋_GB2312" w:hint="eastAsia"/>
                <w:sz w:val="24"/>
              </w:rPr>
            </w:pPr>
          </w:p>
        </w:tc>
        <w:tc>
          <w:tcPr>
            <w:tcW w:w="709" w:type="dxa"/>
          </w:tcPr>
          <w:p w14:paraId="600A1521" w14:textId="77777777" w:rsidR="001F47C5" w:rsidRDefault="001F47C5">
            <w:pPr>
              <w:jc w:val="center"/>
              <w:rPr>
                <w:rFonts w:ascii="仿宋_GB2312" w:eastAsia="仿宋_GB2312" w:hAnsi="仿宋_GB2312" w:cs="仿宋_GB2312" w:hint="eastAsia"/>
                <w:sz w:val="24"/>
              </w:rPr>
            </w:pPr>
          </w:p>
        </w:tc>
        <w:tc>
          <w:tcPr>
            <w:tcW w:w="2345" w:type="dxa"/>
          </w:tcPr>
          <w:p w14:paraId="5452D0D7" w14:textId="77777777" w:rsidR="001F47C5" w:rsidRDefault="001F47C5">
            <w:pPr>
              <w:jc w:val="center"/>
              <w:rPr>
                <w:rFonts w:ascii="仿宋_GB2312" w:eastAsia="仿宋_GB2312" w:hAnsi="仿宋_GB2312" w:cs="仿宋_GB2312" w:hint="eastAsia"/>
                <w:sz w:val="24"/>
              </w:rPr>
            </w:pPr>
          </w:p>
        </w:tc>
      </w:tr>
      <w:tr w:rsidR="001F47C5" w14:paraId="59629221" w14:textId="77777777">
        <w:trPr>
          <w:jc w:val="center"/>
        </w:trPr>
        <w:tc>
          <w:tcPr>
            <w:tcW w:w="644" w:type="dxa"/>
          </w:tcPr>
          <w:p w14:paraId="10FFE145"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963" w:type="dxa"/>
            <w:shd w:val="clear" w:color="auto" w:fill="auto"/>
          </w:tcPr>
          <w:p w14:paraId="712D5341"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霉菌培养箱</w:t>
            </w:r>
          </w:p>
        </w:tc>
        <w:tc>
          <w:tcPr>
            <w:tcW w:w="1421" w:type="dxa"/>
          </w:tcPr>
          <w:p w14:paraId="3C9289CC"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42254F96" w14:textId="77777777" w:rsidR="001F47C5" w:rsidRDefault="001F47C5">
            <w:pPr>
              <w:jc w:val="center"/>
              <w:rPr>
                <w:rFonts w:ascii="仿宋_GB2312" w:eastAsia="仿宋_GB2312" w:hAnsi="仿宋_GB2312" w:cs="仿宋_GB2312" w:hint="eastAsia"/>
                <w:sz w:val="24"/>
              </w:rPr>
            </w:pPr>
          </w:p>
        </w:tc>
        <w:tc>
          <w:tcPr>
            <w:tcW w:w="1541" w:type="dxa"/>
            <w:shd w:val="clear" w:color="auto" w:fill="auto"/>
          </w:tcPr>
          <w:p w14:paraId="3FB3FC2B" w14:textId="77777777" w:rsidR="001F47C5" w:rsidRDefault="001F47C5">
            <w:pPr>
              <w:jc w:val="center"/>
              <w:rPr>
                <w:rFonts w:ascii="仿宋_GB2312" w:eastAsia="仿宋_GB2312" w:hAnsi="仿宋_GB2312" w:cs="仿宋_GB2312" w:hint="eastAsia"/>
                <w:sz w:val="24"/>
              </w:rPr>
            </w:pPr>
          </w:p>
        </w:tc>
        <w:tc>
          <w:tcPr>
            <w:tcW w:w="1520" w:type="dxa"/>
          </w:tcPr>
          <w:p w14:paraId="52DEC199" w14:textId="77777777" w:rsidR="001F47C5" w:rsidRDefault="001F47C5">
            <w:pPr>
              <w:jc w:val="center"/>
              <w:rPr>
                <w:rFonts w:ascii="仿宋_GB2312" w:eastAsia="仿宋_GB2312" w:hAnsi="仿宋_GB2312" w:cs="仿宋_GB2312" w:hint="eastAsia"/>
                <w:sz w:val="24"/>
              </w:rPr>
            </w:pPr>
          </w:p>
        </w:tc>
        <w:tc>
          <w:tcPr>
            <w:tcW w:w="1691" w:type="dxa"/>
          </w:tcPr>
          <w:p w14:paraId="69B6246B" w14:textId="77777777" w:rsidR="001F47C5" w:rsidRDefault="001F47C5">
            <w:pPr>
              <w:jc w:val="center"/>
              <w:rPr>
                <w:rFonts w:ascii="仿宋_GB2312" w:eastAsia="仿宋_GB2312" w:hAnsi="仿宋_GB2312" w:cs="仿宋_GB2312" w:hint="eastAsia"/>
                <w:sz w:val="24"/>
              </w:rPr>
            </w:pPr>
          </w:p>
        </w:tc>
        <w:tc>
          <w:tcPr>
            <w:tcW w:w="709" w:type="dxa"/>
          </w:tcPr>
          <w:p w14:paraId="68712632" w14:textId="77777777" w:rsidR="001F47C5" w:rsidRDefault="001F47C5">
            <w:pPr>
              <w:jc w:val="center"/>
              <w:rPr>
                <w:rFonts w:ascii="仿宋_GB2312" w:eastAsia="仿宋_GB2312" w:hAnsi="仿宋_GB2312" w:cs="仿宋_GB2312" w:hint="eastAsia"/>
                <w:sz w:val="24"/>
              </w:rPr>
            </w:pPr>
          </w:p>
        </w:tc>
        <w:tc>
          <w:tcPr>
            <w:tcW w:w="2345" w:type="dxa"/>
          </w:tcPr>
          <w:p w14:paraId="75F8CF05" w14:textId="77777777" w:rsidR="001F47C5" w:rsidRDefault="001F47C5">
            <w:pPr>
              <w:jc w:val="center"/>
              <w:rPr>
                <w:rFonts w:ascii="仿宋_GB2312" w:eastAsia="仿宋_GB2312" w:hAnsi="仿宋_GB2312" w:cs="仿宋_GB2312" w:hint="eastAsia"/>
                <w:sz w:val="24"/>
              </w:rPr>
            </w:pPr>
          </w:p>
        </w:tc>
      </w:tr>
      <w:tr w:rsidR="001F47C5" w14:paraId="4E72DD36" w14:textId="77777777">
        <w:trPr>
          <w:jc w:val="center"/>
        </w:trPr>
        <w:tc>
          <w:tcPr>
            <w:tcW w:w="644" w:type="dxa"/>
          </w:tcPr>
          <w:p w14:paraId="49BA229F"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w:t>
            </w:r>
          </w:p>
        </w:tc>
        <w:tc>
          <w:tcPr>
            <w:tcW w:w="1963" w:type="dxa"/>
            <w:shd w:val="clear" w:color="auto" w:fill="auto"/>
          </w:tcPr>
          <w:p w14:paraId="587A1C03"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二氧化碳培养箱</w:t>
            </w:r>
          </w:p>
        </w:tc>
        <w:tc>
          <w:tcPr>
            <w:tcW w:w="1421" w:type="dxa"/>
          </w:tcPr>
          <w:p w14:paraId="543B8C00"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4086A5CF" w14:textId="77777777" w:rsidR="001F47C5" w:rsidRDefault="001F47C5">
            <w:pPr>
              <w:jc w:val="center"/>
              <w:rPr>
                <w:rFonts w:ascii="仿宋_GB2312" w:eastAsia="仿宋_GB2312" w:hAnsi="仿宋_GB2312" w:cs="仿宋_GB2312" w:hint="eastAsia"/>
                <w:sz w:val="24"/>
              </w:rPr>
            </w:pPr>
          </w:p>
        </w:tc>
        <w:tc>
          <w:tcPr>
            <w:tcW w:w="1541" w:type="dxa"/>
            <w:shd w:val="clear" w:color="auto" w:fill="auto"/>
          </w:tcPr>
          <w:p w14:paraId="770FF51F" w14:textId="77777777" w:rsidR="001F47C5" w:rsidRDefault="001F47C5">
            <w:pPr>
              <w:jc w:val="center"/>
              <w:rPr>
                <w:rFonts w:ascii="仿宋_GB2312" w:eastAsia="仿宋_GB2312" w:hAnsi="仿宋_GB2312" w:cs="仿宋_GB2312" w:hint="eastAsia"/>
                <w:sz w:val="24"/>
              </w:rPr>
            </w:pPr>
          </w:p>
        </w:tc>
        <w:tc>
          <w:tcPr>
            <w:tcW w:w="1520" w:type="dxa"/>
          </w:tcPr>
          <w:p w14:paraId="5EAACC10" w14:textId="77777777" w:rsidR="001F47C5" w:rsidRDefault="001F47C5">
            <w:pPr>
              <w:jc w:val="center"/>
              <w:rPr>
                <w:rFonts w:ascii="仿宋_GB2312" w:eastAsia="仿宋_GB2312" w:hAnsi="仿宋_GB2312" w:cs="仿宋_GB2312" w:hint="eastAsia"/>
                <w:sz w:val="24"/>
              </w:rPr>
            </w:pPr>
          </w:p>
        </w:tc>
        <w:tc>
          <w:tcPr>
            <w:tcW w:w="1691" w:type="dxa"/>
          </w:tcPr>
          <w:p w14:paraId="30CE6F40" w14:textId="77777777" w:rsidR="001F47C5" w:rsidRDefault="001F47C5">
            <w:pPr>
              <w:jc w:val="center"/>
              <w:rPr>
                <w:rFonts w:ascii="仿宋_GB2312" w:eastAsia="仿宋_GB2312" w:hAnsi="仿宋_GB2312" w:cs="仿宋_GB2312" w:hint="eastAsia"/>
                <w:sz w:val="24"/>
              </w:rPr>
            </w:pPr>
          </w:p>
        </w:tc>
        <w:tc>
          <w:tcPr>
            <w:tcW w:w="709" w:type="dxa"/>
          </w:tcPr>
          <w:p w14:paraId="50BEB224" w14:textId="77777777" w:rsidR="001F47C5" w:rsidRDefault="001F47C5">
            <w:pPr>
              <w:jc w:val="center"/>
              <w:rPr>
                <w:rFonts w:ascii="仿宋_GB2312" w:eastAsia="仿宋_GB2312" w:hAnsi="仿宋_GB2312" w:cs="仿宋_GB2312" w:hint="eastAsia"/>
                <w:sz w:val="24"/>
              </w:rPr>
            </w:pPr>
          </w:p>
        </w:tc>
        <w:tc>
          <w:tcPr>
            <w:tcW w:w="2345" w:type="dxa"/>
          </w:tcPr>
          <w:p w14:paraId="7395BACF" w14:textId="77777777" w:rsidR="001F47C5" w:rsidRDefault="001F47C5">
            <w:pPr>
              <w:jc w:val="center"/>
              <w:rPr>
                <w:rFonts w:ascii="仿宋_GB2312" w:eastAsia="仿宋_GB2312" w:hAnsi="仿宋_GB2312" w:cs="仿宋_GB2312" w:hint="eastAsia"/>
                <w:sz w:val="24"/>
              </w:rPr>
            </w:pPr>
          </w:p>
        </w:tc>
      </w:tr>
      <w:tr w:rsidR="001F47C5" w14:paraId="5838D614" w14:textId="77777777">
        <w:trPr>
          <w:trHeight w:val="316"/>
          <w:jc w:val="center"/>
        </w:trPr>
        <w:tc>
          <w:tcPr>
            <w:tcW w:w="644" w:type="dxa"/>
          </w:tcPr>
          <w:p w14:paraId="2AB3CCAD"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963" w:type="dxa"/>
            <w:shd w:val="clear" w:color="auto" w:fill="auto"/>
          </w:tcPr>
          <w:p w14:paraId="7F4E5A76"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正置显微镜1</w:t>
            </w:r>
          </w:p>
        </w:tc>
        <w:tc>
          <w:tcPr>
            <w:tcW w:w="1421" w:type="dxa"/>
          </w:tcPr>
          <w:p w14:paraId="250BF22C"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45145A47" w14:textId="77777777" w:rsidR="001F47C5" w:rsidRDefault="001F47C5">
            <w:pPr>
              <w:jc w:val="center"/>
              <w:rPr>
                <w:rFonts w:ascii="仿宋_GB2312" w:eastAsia="仿宋_GB2312" w:hAnsi="仿宋_GB2312" w:cs="仿宋_GB2312" w:hint="eastAsia"/>
                <w:sz w:val="24"/>
              </w:rPr>
            </w:pPr>
          </w:p>
        </w:tc>
        <w:tc>
          <w:tcPr>
            <w:tcW w:w="1541" w:type="dxa"/>
            <w:shd w:val="clear" w:color="auto" w:fill="auto"/>
          </w:tcPr>
          <w:p w14:paraId="11AD4739" w14:textId="77777777" w:rsidR="001F47C5" w:rsidRDefault="001F47C5">
            <w:pPr>
              <w:jc w:val="center"/>
              <w:rPr>
                <w:rFonts w:ascii="仿宋_GB2312" w:eastAsia="仿宋_GB2312" w:hAnsi="仿宋_GB2312" w:cs="仿宋_GB2312" w:hint="eastAsia"/>
                <w:sz w:val="24"/>
              </w:rPr>
            </w:pPr>
          </w:p>
        </w:tc>
        <w:tc>
          <w:tcPr>
            <w:tcW w:w="1520" w:type="dxa"/>
          </w:tcPr>
          <w:p w14:paraId="6B38897C" w14:textId="77777777" w:rsidR="001F47C5" w:rsidRDefault="001F47C5">
            <w:pPr>
              <w:jc w:val="center"/>
              <w:rPr>
                <w:rFonts w:ascii="仿宋_GB2312" w:eastAsia="仿宋_GB2312" w:hAnsi="仿宋_GB2312" w:cs="仿宋_GB2312" w:hint="eastAsia"/>
                <w:sz w:val="24"/>
              </w:rPr>
            </w:pPr>
          </w:p>
        </w:tc>
        <w:tc>
          <w:tcPr>
            <w:tcW w:w="1691" w:type="dxa"/>
          </w:tcPr>
          <w:p w14:paraId="2F2B890E" w14:textId="77777777" w:rsidR="001F47C5" w:rsidRDefault="001F47C5">
            <w:pPr>
              <w:jc w:val="center"/>
              <w:rPr>
                <w:rFonts w:ascii="仿宋_GB2312" w:eastAsia="仿宋_GB2312" w:hAnsi="仿宋_GB2312" w:cs="仿宋_GB2312" w:hint="eastAsia"/>
                <w:sz w:val="24"/>
              </w:rPr>
            </w:pPr>
          </w:p>
        </w:tc>
        <w:tc>
          <w:tcPr>
            <w:tcW w:w="709" w:type="dxa"/>
          </w:tcPr>
          <w:p w14:paraId="0B93EFF3" w14:textId="77777777" w:rsidR="001F47C5" w:rsidRDefault="001F47C5">
            <w:pPr>
              <w:jc w:val="center"/>
              <w:rPr>
                <w:rFonts w:ascii="仿宋_GB2312" w:eastAsia="仿宋_GB2312" w:hAnsi="仿宋_GB2312" w:cs="仿宋_GB2312" w:hint="eastAsia"/>
                <w:sz w:val="24"/>
              </w:rPr>
            </w:pPr>
          </w:p>
        </w:tc>
        <w:tc>
          <w:tcPr>
            <w:tcW w:w="2345" w:type="dxa"/>
          </w:tcPr>
          <w:p w14:paraId="0F959810"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含暗视野配件</w:t>
            </w:r>
          </w:p>
        </w:tc>
      </w:tr>
      <w:tr w:rsidR="001F47C5" w14:paraId="6EED2912" w14:textId="77777777">
        <w:trPr>
          <w:jc w:val="center"/>
        </w:trPr>
        <w:tc>
          <w:tcPr>
            <w:tcW w:w="644" w:type="dxa"/>
          </w:tcPr>
          <w:p w14:paraId="4DBA05D9"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963" w:type="dxa"/>
            <w:shd w:val="clear" w:color="auto" w:fill="auto"/>
          </w:tcPr>
          <w:p w14:paraId="46EB56EB"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正置显微镜2</w:t>
            </w:r>
          </w:p>
        </w:tc>
        <w:tc>
          <w:tcPr>
            <w:tcW w:w="1421" w:type="dxa"/>
          </w:tcPr>
          <w:p w14:paraId="40593786"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2FAA0F3F" w14:textId="77777777" w:rsidR="001F47C5" w:rsidRDefault="001F47C5">
            <w:pPr>
              <w:jc w:val="center"/>
              <w:rPr>
                <w:rFonts w:ascii="仿宋_GB2312" w:eastAsia="仿宋_GB2312" w:hAnsi="仿宋_GB2312" w:cs="仿宋_GB2312" w:hint="eastAsia"/>
                <w:sz w:val="24"/>
              </w:rPr>
            </w:pPr>
          </w:p>
        </w:tc>
        <w:tc>
          <w:tcPr>
            <w:tcW w:w="1541" w:type="dxa"/>
            <w:shd w:val="clear" w:color="auto" w:fill="auto"/>
          </w:tcPr>
          <w:p w14:paraId="753BDF34" w14:textId="77777777" w:rsidR="001F47C5" w:rsidRDefault="001F47C5">
            <w:pPr>
              <w:jc w:val="center"/>
              <w:rPr>
                <w:rFonts w:ascii="仿宋_GB2312" w:eastAsia="仿宋_GB2312" w:hAnsi="仿宋_GB2312" w:cs="仿宋_GB2312" w:hint="eastAsia"/>
                <w:sz w:val="24"/>
              </w:rPr>
            </w:pPr>
          </w:p>
        </w:tc>
        <w:tc>
          <w:tcPr>
            <w:tcW w:w="1520" w:type="dxa"/>
          </w:tcPr>
          <w:p w14:paraId="6B045CF3" w14:textId="77777777" w:rsidR="001F47C5" w:rsidRDefault="001F47C5">
            <w:pPr>
              <w:jc w:val="center"/>
              <w:rPr>
                <w:rFonts w:ascii="仿宋_GB2312" w:eastAsia="仿宋_GB2312" w:hAnsi="仿宋_GB2312" w:cs="仿宋_GB2312" w:hint="eastAsia"/>
                <w:sz w:val="24"/>
              </w:rPr>
            </w:pPr>
          </w:p>
        </w:tc>
        <w:tc>
          <w:tcPr>
            <w:tcW w:w="1691" w:type="dxa"/>
          </w:tcPr>
          <w:p w14:paraId="63B3085C" w14:textId="77777777" w:rsidR="001F47C5" w:rsidRDefault="001F47C5">
            <w:pPr>
              <w:jc w:val="center"/>
              <w:rPr>
                <w:rFonts w:ascii="仿宋_GB2312" w:eastAsia="仿宋_GB2312" w:hAnsi="仿宋_GB2312" w:cs="仿宋_GB2312" w:hint="eastAsia"/>
                <w:sz w:val="24"/>
              </w:rPr>
            </w:pPr>
          </w:p>
        </w:tc>
        <w:tc>
          <w:tcPr>
            <w:tcW w:w="709" w:type="dxa"/>
          </w:tcPr>
          <w:p w14:paraId="3AC9542F" w14:textId="77777777" w:rsidR="001F47C5" w:rsidRDefault="001F47C5">
            <w:pPr>
              <w:jc w:val="center"/>
              <w:rPr>
                <w:rFonts w:ascii="仿宋_GB2312" w:eastAsia="仿宋_GB2312" w:hAnsi="仿宋_GB2312" w:cs="仿宋_GB2312" w:hint="eastAsia"/>
                <w:sz w:val="24"/>
              </w:rPr>
            </w:pPr>
          </w:p>
        </w:tc>
        <w:tc>
          <w:tcPr>
            <w:tcW w:w="2345" w:type="dxa"/>
          </w:tcPr>
          <w:p w14:paraId="6BE0EE33"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含成像系统及暗视野配件</w:t>
            </w:r>
          </w:p>
        </w:tc>
      </w:tr>
      <w:tr w:rsidR="001F47C5" w14:paraId="6A5742A9" w14:textId="77777777">
        <w:trPr>
          <w:jc w:val="center"/>
        </w:trPr>
        <w:tc>
          <w:tcPr>
            <w:tcW w:w="644" w:type="dxa"/>
            <w:shd w:val="clear" w:color="auto" w:fill="auto"/>
          </w:tcPr>
          <w:p w14:paraId="1F2F18EE"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963" w:type="dxa"/>
            <w:shd w:val="clear" w:color="auto" w:fill="auto"/>
          </w:tcPr>
          <w:p w14:paraId="1BB42F24"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-40℃冰箱</w:t>
            </w:r>
          </w:p>
        </w:tc>
        <w:tc>
          <w:tcPr>
            <w:tcW w:w="1421" w:type="dxa"/>
            <w:shd w:val="clear" w:color="auto" w:fill="auto"/>
          </w:tcPr>
          <w:p w14:paraId="32AE07D7"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386A337C" w14:textId="77777777" w:rsidR="001F47C5" w:rsidRDefault="001F47C5">
            <w:pPr>
              <w:jc w:val="center"/>
              <w:rPr>
                <w:rFonts w:ascii="仿宋_GB2312" w:eastAsia="仿宋_GB2312" w:hAnsi="仿宋_GB2312" w:cs="仿宋_GB2312" w:hint="eastAsia"/>
                <w:sz w:val="24"/>
              </w:rPr>
            </w:pPr>
          </w:p>
        </w:tc>
        <w:tc>
          <w:tcPr>
            <w:tcW w:w="1541" w:type="dxa"/>
            <w:shd w:val="clear" w:color="auto" w:fill="auto"/>
          </w:tcPr>
          <w:p w14:paraId="3584A5BD" w14:textId="77777777" w:rsidR="001F47C5" w:rsidRDefault="001F47C5">
            <w:pPr>
              <w:jc w:val="center"/>
              <w:rPr>
                <w:rFonts w:ascii="仿宋_GB2312" w:eastAsia="仿宋_GB2312" w:hAnsi="仿宋_GB2312" w:cs="仿宋_GB2312" w:hint="eastAsia"/>
                <w:sz w:val="24"/>
              </w:rPr>
            </w:pPr>
          </w:p>
        </w:tc>
        <w:tc>
          <w:tcPr>
            <w:tcW w:w="1520" w:type="dxa"/>
          </w:tcPr>
          <w:p w14:paraId="2B67C4A6" w14:textId="77777777" w:rsidR="001F47C5" w:rsidRDefault="001F47C5">
            <w:pPr>
              <w:jc w:val="center"/>
              <w:rPr>
                <w:rFonts w:ascii="仿宋_GB2312" w:eastAsia="仿宋_GB2312" w:hAnsi="仿宋_GB2312" w:cs="仿宋_GB2312" w:hint="eastAsia"/>
                <w:sz w:val="24"/>
              </w:rPr>
            </w:pPr>
          </w:p>
        </w:tc>
        <w:tc>
          <w:tcPr>
            <w:tcW w:w="1691" w:type="dxa"/>
          </w:tcPr>
          <w:p w14:paraId="3C369A48" w14:textId="77777777" w:rsidR="001F47C5" w:rsidRDefault="001F47C5">
            <w:pPr>
              <w:jc w:val="center"/>
              <w:rPr>
                <w:rFonts w:ascii="仿宋_GB2312" w:eastAsia="仿宋_GB2312" w:hAnsi="仿宋_GB2312" w:cs="仿宋_GB2312" w:hint="eastAsia"/>
                <w:sz w:val="24"/>
              </w:rPr>
            </w:pPr>
          </w:p>
        </w:tc>
        <w:tc>
          <w:tcPr>
            <w:tcW w:w="709" w:type="dxa"/>
          </w:tcPr>
          <w:p w14:paraId="746F117C" w14:textId="77777777" w:rsidR="001F47C5" w:rsidRDefault="001F47C5">
            <w:pPr>
              <w:jc w:val="center"/>
              <w:rPr>
                <w:rFonts w:ascii="仿宋_GB2312" w:eastAsia="仿宋_GB2312" w:hAnsi="仿宋_GB2312" w:cs="仿宋_GB2312" w:hint="eastAsia"/>
                <w:sz w:val="24"/>
              </w:rPr>
            </w:pPr>
          </w:p>
        </w:tc>
        <w:tc>
          <w:tcPr>
            <w:tcW w:w="2345" w:type="dxa"/>
          </w:tcPr>
          <w:p w14:paraId="13731C2C" w14:textId="77777777" w:rsidR="001F47C5" w:rsidRDefault="001F47C5">
            <w:pPr>
              <w:jc w:val="center"/>
              <w:rPr>
                <w:rFonts w:ascii="仿宋_GB2312" w:eastAsia="仿宋_GB2312" w:hAnsi="仿宋_GB2312" w:cs="仿宋_GB2312" w:hint="eastAsia"/>
                <w:sz w:val="24"/>
              </w:rPr>
            </w:pPr>
          </w:p>
        </w:tc>
      </w:tr>
      <w:tr w:rsidR="001F47C5" w14:paraId="5FA5D534" w14:textId="77777777">
        <w:trPr>
          <w:jc w:val="center"/>
        </w:trPr>
        <w:tc>
          <w:tcPr>
            <w:tcW w:w="644" w:type="dxa"/>
            <w:shd w:val="clear" w:color="auto" w:fill="auto"/>
          </w:tcPr>
          <w:p w14:paraId="6114F918"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7</w:t>
            </w:r>
          </w:p>
        </w:tc>
        <w:tc>
          <w:tcPr>
            <w:tcW w:w="1963" w:type="dxa"/>
            <w:shd w:val="clear" w:color="auto" w:fill="auto"/>
          </w:tcPr>
          <w:p w14:paraId="594FDF66"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医用冷藏冰箱</w:t>
            </w:r>
          </w:p>
        </w:tc>
        <w:tc>
          <w:tcPr>
            <w:tcW w:w="1421" w:type="dxa"/>
            <w:shd w:val="clear" w:color="auto" w:fill="auto"/>
          </w:tcPr>
          <w:p w14:paraId="39532019"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1台</w:t>
            </w:r>
          </w:p>
        </w:tc>
        <w:tc>
          <w:tcPr>
            <w:tcW w:w="1606" w:type="dxa"/>
          </w:tcPr>
          <w:p w14:paraId="655A59D2" w14:textId="77777777" w:rsidR="001F47C5" w:rsidRDefault="001F47C5">
            <w:pPr>
              <w:jc w:val="center"/>
              <w:rPr>
                <w:rFonts w:ascii="仿宋_GB2312" w:eastAsia="仿宋_GB2312" w:hAnsi="仿宋_GB2312" w:cs="仿宋_GB2312" w:hint="eastAsia"/>
                <w:sz w:val="24"/>
              </w:rPr>
            </w:pPr>
          </w:p>
        </w:tc>
        <w:tc>
          <w:tcPr>
            <w:tcW w:w="1541" w:type="dxa"/>
          </w:tcPr>
          <w:p w14:paraId="70DAC595" w14:textId="77777777" w:rsidR="001F47C5" w:rsidRDefault="001F47C5">
            <w:pPr>
              <w:jc w:val="center"/>
              <w:rPr>
                <w:rFonts w:ascii="仿宋_GB2312" w:eastAsia="仿宋_GB2312" w:hAnsi="仿宋_GB2312" w:cs="仿宋_GB2312" w:hint="eastAsia"/>
                <w:sz w:val="24"/>
              </w:rPr>
            </w:pPr>
          </w:p>
        </w:tc>
        <w:tc>
          <w:tcPr>
            <w:tcW w:w="1520" w:type="dxa"/>
          </w:tcPr>
          <w:p w14:paraId="1413ED4D" w14:textId="77777777" w:rsidR="001F47C5" w:rsidRDefault="001F47C5">
            <w:pPr>
              <w:jc w:val="center"/>
              <w:rPr>
                <w:rFonts w:ascii="仿宋_GB2312" w:eastAsia="仿宋_GB2312" w:hAnsi="仿宋_GB2312" w:cs="仿宋_GB2312" w:hint="eastAsia"/>
                <w:sz w:val="24"/>
              </w:rPr>
            </w:pPr>
          </w:p>
        </w:tc>
        <w:tc>
          <w:tcPr>
            <w:tcW w:w="1691" w:type="dxa"/>
          </w:tcPr>
          <w:p w14:paraId="110F3D47" w14:textId="77777777" w:rsidR="001F47C5" w:rsidRDefault="001F47C5">
            <w:pPr>
              <w:jc w:val="center"/>
              <w:rPr>
                <w:rFonts w:ascii="仿宋_GB2312" w:eastAsia="仿宋_GB2312" w:hAnsi="仿宋_GB2312" w:cs="仿宋_GB2312" w:hint="eastAsia"/>
                <w:sz w:val="24"/>
              </w:rPr>
            </w:pPr>
          </w:p>
        </w:tc>
        <w:tc>
          <w:tcPr>
            <w:tcW w:w="709" w:type="dxa"/>
          </w:tcPr>
          <w:p w14:paraId="12863D35" w14:textId="77777777" w:rsidR="001F47C5" w:rsidRDefault="001F47C5">
            <w:pPr>
              <w:jc w:val="center"/>
              <w:rPr>
                <w:rFonts w:ascii="仿宋_GB2312" w:eastAsia="仿宋_GB2312" w:hAnsi="仿宋_GB2312" w:cs="仿宋_GB2312" w:hint="eastAsia"/>
                <w:sz w:val="24"/>
              </w:rPr>
            </w:pPr>
          </w:p>
        </w:tc>
        <w:tc>
          <w:tcPr>
            <w:tcW w:w="2345" w:type="dxa"/>
          </w:tcPr>
          <w:p w14:paraId="1EC5A724" w14:textId="77777777" w:rsidR="001F47C5" w:rsidRDefault="001F47C5">
            <w:pPr>
              <w:jc w:val="center"/>
              <w:rPr>
                <w:rFonts w:ascii="仿宋_GB2312" w:eastAsia="仿宋_GB2312" w:hAnsi="仿宋_GB2312" w:cs="仿宋_GB2312" w:hint="eastAsia"/>
                <w:sz w:val="24"/>
              </w:rPr>
            </w:pPr>
          </w:p>
        </w:tc>
      </w:tr>
      <w:tr w:rsidR="001F47C5" w14:paraId="10D01D14" w14:textId="77777777">
        <w:trPr>
          <w:jc w:val="center"/>
        </w:trPr>
        <w:tc>
          <w:tcPr>
            <w:tcW w:w="644" w:type="dxa"/>
            <w:shd w:val="clear" w:color="auto" w:fill="auto"/>
          </w:tcPr>
          <w:p w14:paraId="472BC1A7"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w:t>
            </w:r>
          </w:p>
        </w:tc>
        <w:tc>
          <w:tcPr>
            <w:tcW w:w="1963" w:type="dxa"/>
            <w:shd w:val="clear" w:color="auto" w:fill="auto"/>
          </w:tcPr>
          <w:p w14:paraId="2F7ACFBD"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恒温水浴锅</w:t>
            </w:r>
          </w:p>
        </w:tc>
        <w:tc>
          <w:tcPr>
            <w:tcW w:w="1421" w:type="dxa"/>
            <w:shd w:val="clear" w:color="auto" w:fill="auto"/>
          </w:tcPr>
          <w:p w14:paraId="621F0489"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2台</w:t>
            </w:r>
          </w:p>
        </w:tc>
        <w:tc>
          <w:tcPr>
            <w:tcW w:w="1606" w:type="dxa"/>
          </w:tcPr>
          <w:p w14:paraId="3246203E" w14:textId="77777777" w:rsidR="001F47C5" w:rsidRDefault="001F47C5">
            <w:pPr>
              <w:jc w:val="center"/>
              <w:rPr>
                <w:rFonts w:ascii="仿宋_GB2312" w:eastAsia="仿宋_GB2312" w:hAnsi="仿宋_GB2312" w:cs="仿宋_GB2312" w:hint="eastAsia"/>
                <w:sz w:val="24"/>
              </w:rPr>
            </w:pPr>
          </w:p>
        </w:tc>
        <w:tc>
          <w:tcPr>
            <w:tcW w:w="1541" w:type="dxa"/>
          </w:tcPr>
          <w:p w14:paraId="52FD91B4" w14:textId="77777777" w:rsidR="001F47C5" w:rsidRDefault="001F47C5">
            <w:pPr>
              <w:jc w:val="center"/>
              <w:rPr>
                <w:rFonts w:ascii="仿宋_GB2312" w:eastAsia="仿宋_GB2312" w:hAnsi="仿宋_GB2312" w:cs="仿宋_GB2312" w:hint="eastAsia"/>
                <w:sz w:val="24"/>
              </w:rPr>
            </w:pPr>
          </w:p>
        </w:tc>
        <w:tc>
          <w:tcPr>
            <w:tcW w:w="1520" w:type="dxa"/>
          </w:tcPr>
          <w:p w14:paraId="197A27A4" w14:textId="77777777" w:rsidR="001F47C5" w:rsidRDefault="001F47C5">
            <w:pPr>
              <w:jc w:val="center"/>
              <w:rPr>
                <w:rFonts w:ascii="仿宋_GB2312" w:eastAsia="仿宋_GB2312" w:hAnsi="仿宋_GB2312" w:cs="仿宋_GB2312" w:hint="eastAsia"/>
                <w:sz w:val="24"/>
              </w:rPr>
            </w:pPr>
          </w:p>
        </w:tc>
        <w:tc>
          <w:tcPr>
            <w:tcW w:w="1691" w:type="dxa"/>
          </w:tcPr>
          <w:p w14:paraId="6A677925" w14:textId="77777777" w:rsidR="001F47C5" w:rsidRDefault="001F47C5">
            <w:pPr>
              <w:jc w:val="center"/>
              <w:rPr>
                <w:rFonts w:ascii="仿宋_GB2312" w:eastAsia="仿宋_GB2312" w:hAnsi="仿宋_GB2312" w:cs="仿宋_GB2312" w:hint="eastAsia"/>
                <w:sz w:val="24"/>
              </w:rPr>
            </w:pPr>
          </w:p>
        </w:tc>
        <w:tc>
          <w:tcPr>
            <w:tcW w:w="709" w:type="dxa"/>
          </w:tcPr>
          <w:p w14:paraId="3D7A736C" w14:textId="77777777" w:rsidR="001F47C5" w:rsidRDefault="001F47C5">
            <w:pPr>
              <w:jc w:val="center"/>
              <w:rPr>
                <w:rFonts w:ascii="仿宋_GB2312" w:eastAsia="仿宋_GB2312" w:hAnsi="仿宋_GB2312" w:cs="仿宋_GB2312" w:hint="eastAsia"/>
                <w:sz w:val="24"/>
              </w:rPr>
            </w:pPr>
          </w:p>
        </w:tc>
        <w:tc>
          <w:tcPr>
            <w:tcW w:w="2345" w:type="dxa"/>
          </w:tcPr>
          <w:p w14:paraId="362ECDE7" w14:textId="77777777" w:rsidR="001F47C5" w:rsidRDefault="001F47C5">
            <w:pPr>
              <w:jc w:val="center"/>
              <w:rPr>
                <w:rFonts w:ascii="仿宋_GB2312" w:eastAsia="仿宋_GB2312" w:hAnsi="仿宋_GB2312" w:cs="仿宋_GB2312" w:hint="eastAsia"/>
                <w:sz w:val="24"/>
              </w:rPr>
            </w:pPr>
          </w:p>
        </w:tc>
      </w:tr>
      <w:tr w:rsidR="001F47C5" w14:paraId="4DD4BEDB" w14:textId="77777777">
        <w:trPr>
          <w:trHeight w:val="288"/>
          <w:jc w:val="center"/>
        </w:trPr>
        <w:tc>
          <w:tcPr>
            <w:tcW w:w="644" w:type="dxa"/>
            <w:shd w:val="clear" w:color="auto" w:fill="auto"/>
          </w:tcPr>
          <w:p w14:paraId="14063FC0"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w:t>
            </w:r>
          </w:p>
        </w:tc>
        <w:tc>
          <w:tcPr>
            <w:tcW w:w="1963" w:type="dxa"/>
            <w:shd w:val="clear" w:color="auto" w:fill="auto"/>
          </w:tcPr>
          <w:p w14:paraId="0CAF1BBF"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电动8道移液器</w:t>
            </w:r>
          </w:p>
        </w:tc>
        <w:tc>
          <w:tcPr>
            <w:tcW w:w="1421" w:type="dxa"/>
            <w:shd w:val="clear" w:color="auto" w:fill="auto"/>
          </w:tcPr>
          <w:p w14:paraId="6AB683AC"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2套</w:t>
            </w:r>
          </w:p>
        </w:tc>
        <w:tc>
          <w:tcPr>
            <w:tcW w:w="1606" w:type="dxa"/>
          </w:tcPr>
          <w:p w14:paraId="36DC356C" w14:textId="77777777" w:rsidR="001F47C5" w:rsidRDefault="001F47C5">
            <w:pPr>
              <w:jc w:val="center"/>
              <w:rPr>
                <w:rFonts w:ascii="仿宋_GB2312" w:eastAsia="仿宋_GB2312" w:hAnsi="仿宋_GB2312" w:cs="仿宋_GB2312" w:hint="eastAsia"/>
                <w:sz w:val="24"/>
              </w:rPr>
            </w:pPr>
          </w:p>
        </w:tc>
        <w:tc>
          <w:tcPr>
            <w:tcW w:w="1541" w:type="dxa"/>
          </w:tcPr>
          <w:p w14:paraId="04BF15C2" w14:textId="77777777" w:rsidR="001F47C5" w:rsidRDefault="001F47C5">
            <w:pPr>
              <w:jc w:val="center"/>
              <w:rPr>
                <w:rFonts w:ascii="仿宋_GB2312" w:eastAsia="仿宋_GB2312" w:hAnsi="仿宋_GB2312" w:cs="仿宋_GB2312" w:hint="eastAsia"/>
                <w:sz w:val="24"/>
              </w:rPr>
            </w:pPr>
          </w:p>
        </w:tc>
        <w:tc>
          <w:tcPr>
            <w:tcW w:w="1520" w:type="dxa"/>
          </w:tcPr>
          <w:p w14:paraId="0D4EDD46" w14:textId="77777777" w:rsidR="001F47C5" w:rsidRDefault="001F47C5">
            <w:pPr>
              <w:jc w:val="center"/>
              <w:rPr>
                <w:rFonts w:ascii="仿宋_GB2312" w:eastAsia="仿宋_GB2312" w:hAnsi="仿宋_GB2312" w:cs="仿宋_GB2312" w:hint="eastAsia"/>
                <w:sz w:val="24"/>
              </w:rPr>
            </w:pPr>
          </w:p>
        </w:tc>
        <w:tc>
          <w:tcPr>
            <w:tcW w:w="1691" w:type="dxa"/>
          </w:tcPr>
          <w:p w14:paraId="3972B531" w14:textId="77777777" w:rsidR="001F47C5" w:rsidRDefault="001F47C5">
            <w:pPr>
              <w:jc w:val="center"/>
              <w:rPr>
                <w:rFonts w:ascii="仿宋_GB2312" w:eastAsia="仿宋_GB2312" w:hAnsi="仿宋_GB2312" w:cs="仿宋_GB2312" w:hint="eastAsia"/>
                <w:sz w:val="24"/>
              </w:rPr>
            </w:pPr>
          </w:p>
        </w:tc>
        <w:tc>
          <w:tcPr>
            <w:tcW w:w="709" w:type="dxa"/>
          </w:tcPr>
          <w:p w14:paraId="378A45E2" w14:textId="77777777" w:rsidR="001F47C5" w:rsidRDefault="001F47C5">
            <w:pPr>
              <w:jc w:val="center"/>
              <w:rPr>
                <w:rFonts w:ascii="仿宋_GB2312" w:eastAsia="仿宋_GB2312" w:hAnsi="仿宋_GB2312" w:cs="仿宋_GB2312" w:hint="eastAsia"/>
                <w:sz w:val="24"/>
              </w:rPr>
            </w:pPr>
          </w:p>
        </w:tc>
        <w:tc>
          <w:tcPr>
            <w:tcW w:w="2345" w:type="dxa"/>
            <w:shd w:val="clear" w:color="auto" w:fill="auto"/>
          </w:tcPr>
          <w:p w14:paraId="3A9CF171"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200μL</w:t>
            </w:r>
          </w:p>
        </w:tc>
      </w:tr>
      <w:tr w:rsidR="001F47C5" w14:paraId="3FA37E71" w14:textId="77777777">
        <w:trPr>
          <w:jc w:val="center"/>
        </w:trPr>
        <w:tc>
          <w:tcPr>
            <w:tcW w:w="644" w:type="dxa"/>
            <w:shd w:val="clear" w:color="auto" w:fill="auto"/>
          </w:tcPr>
          <w:p w14:paraId="2A84EAA3"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963" w:type="dxa"/>
            <w:shd w:val="clear" w:color="auto" w:fill="auto"/>
          </w:tcPr>
          <w:p w14:paraId="61E57291"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电动移液分液器</w:t>
            </w:r>
          </w:p>
        </w:tc>
        <w:tc>
          <w:tcPr>
            <w:tcW w:w="1421" w:type="dxa"/>
            <w:shd w:val="clear" w:color="auto" w:fill="auto"/>
          </w:tcPr>
          <w:p w14:paraId="3681694A"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2套</w:t>
            </w:r>
          </w:p>
        </w:tc>
        <w:tc>
          <w:tcPr>
            <w:tcW w:w="1606" w:type="dxa"/>
          </w:tcPr>
          <w:p w14:paraId="19A73FBF" w14:textId="77777777" w:rsidR="001F47C5" w:rsidRDefault="001F47C5">
            <w:pPr>
              <w:jc w:val="center"/>
              <w:rPr>
                <w:rFonts w:ascii="仿宋_GB2312" w:eastAsia="仿宋_GB2312" w:hAnsi="仿宋_GB2312" w:cs="仿宋_GB2312" w:hint="eastAsia"/>
                <w:sz w:val="24"/>
              </w:rPr>
            </w:pPr>
          </w:p>
        </w:tc>
        <w:tc>
          <w:tcPr>
            <w:tcW w:w="1541" w:type="dxa"/>
          </w:tcPr>
          <w:p w14:paraId="3B1C9D83" w14:textId="77777777" w:rsidR="001F47C5" w:rsidRDefault="001F47C5">
            <w:pPr>
              <w:jc w:val="center"/>
              <w:rPr>
                <w:rFonts w:ascii="仿宋_GB2312" w:eastAsia="仿宋_GB2312" w:hAnsi="仿宋_GB2312" w:cs="仿宋_GB2312" w:hint="eastAsia"/>
                <w:sz w:val="24"/>
              </w:rPr>
            </w:pPr>
          </w:p>
        </w:tc>
        <w:tc>
          <w:tcPr>
            <w:tcW w:w="1520" w:type="dxa"/>
          </w:tcPr>
          <w:p w14:paraId="4E94FE2E" w14:textId="77777777" w:rsidR="001F47C5" w:rsidRDefault="001F47C5">
            <w:pPr>
              <w:jc w:val="center"/>
              <w:rPr>
                <w:rFonts w:ascii="仿宋_GB2312" w:eastAsia="仿宋_GB2312" w:hAnsi="仿宋_GB2312" w:cs="仿宋_GB2312" w:hint="eastAsia"/>
                <w:sz w:val="24"/>
              </w:rPr>
            </w:pPr>
          </w:p>
        </w:tc>
        <w:tc>
          <w:tcPr>
            <w:tcW w:w="1691" w:type="dxa"/>
          </w:tcPr>
          <w:p w14:paraId="33C3738B" w14:textId="77777777" w:rsidR="001F47C5" w:rsidRDefault="001F47C5">
            <w:pPr>
              <w:jc w:val="center"/>
              <w:rPr>
                <w:rFonts w:ascii="仿宋_GB2312" w:eastAsia="仿宋_GB2312" w:hAnsi="仿宋_GB2312" w:cs="仿宋_GB2312" w:hint="eastAsia"/>
                <w:sz w:val="24"/>
              </w:rPr>
            </w:pPr>
          </w:p>
        </w:tc>
        <w:tc>
          <w:tcPr>
            <w:tcW w:w="709" w:type="dxa"/>
          </w:tcPr>
          <w:p w14:paraId="17C3387A" w14:textId="77777777" w:rsidR="001F47C5" w:rsidRDefault="001F47C5">
            <w:pPr>
              <w:jc w:val="center"/>
              <w:rPr>
                <w:rFonts w:ascii="仿宋_GB2312" w:eastAsia="仿宋_GB2312" w:hAnsi="仿宋_GB2312" w:cs="仿宋_GB2312" w:hint="eastAsia"/>
                <w:sz w:val="24"/>
              </w:rPr>
            </w:pPr>
          </w:p>
        </w:tc>
        <w:tc>
          <w:tcPr>
            <w:tcW w:w="2345" w:type="dxa"/>
            <w:shd w:val="clear" w:color="auto" w:fill="auto"/>
          </w:tcPr>
          <w:p w14:paraId="4B334131" w14:textId="77777777" w:rsidR="001F47C5"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单次分液20μL</w:t>
            </w:r>
          </w:p>
        </w:tc>
      </w:tr>
    </w:tbl>
    <w:p w14:paraId="534ED01F" w14:textId="77777777" w:rsidR="001F47C5" w:rsidRDefault="001F47C5">
      <w:pPr>
        <w:spacing w:line="400" w:lineRule="exact"/>
        <w:ind w:firstLine="420"/>
        <w:rPr>
          <w:rFonts w:ascii="仿宋_GB2312" w:eastAsia="仿宋_GB2312" w:hAnsi="仿宋_GB2312" w:cs="仿宋_GB2312" w:hint="eastAsia"/>
          <w:sz w:val="28"/>
          <w:szCs w:val="28"/>
        </w:rPr>
      </w:pPr>
    </w:p>
    <w:p w14:paraId="13375983" w14:textId="77777777" w:rsidR="001F47C5" w:rsidRDefault="00000000">
      <w:pPr>
        <w:spacing w:line="400" w:lineRule="exact"/>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推荐单位（盖章）：                                                联系人：                               </w:t>
      </w:r>
    </w:p>
    <w:p w14:paraId="67D03F01" w14:textId="77777777" w:rsidR="001F47C5" w:rsidRDefault="00000000">
      <w:pPr>
        <w:spacing w:line="400" w:lineRule="exact"/>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日    期：      年     月    日                                   联系方式：                                                        </w:t>
      </w:r>
    </w:p>
    <w:sectPr w:rsidR="001F47C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DFA3"/>
    <w:multiLevelType w:val="singleLevel"/>
    <w:tmpl w:val="2E8FDFA3"/>
    <w:lvl w:ilvl="0">
      <w:start w:val="3"/>
      <w:numFmt w:val="chineseCounting"/>
      <w:suff w:val="nothing"/>
      <w:lvlText w:val="%1、"/>
      <w:lvlJc w:val="left"/>
      <w:rPr>
        <w:rFonts w:hint="eastAsia"/>
      </w:rPr>
    </w:lvl>
  </w:abstractNum>
  <w:num w:numId="1" w16cid:durableId="76815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C5"/>
    <w:rsid w:val="0005337E"/>
    <w:rsid w:val="001F47C5"/>
    <w:rsid w:val="00390BA5"/>
    <w:rsid w:val="003B2F05"/>
    <w:rsid w:val="00604BB5"/>
    <w:rsid w:val="00786991"/>
    <w:rsid w:val="00C93F5A"/>
    <w:rsid w:val="00E84814"/>
    <w:rsid w:val="00EC0FCD"/>
    <w:rsid w:val="01A56912"/>
    <w:rsid w:val="028404DF"/>
    <w:rsid w:val="17C27B77"/>
    <w:rsid w:val="25982D8A"/>
    <w:rsid w:val="28EC26B3"/>
    <w:rsid w:val="2B0E4B90"/>
    <w:rsid w:val="360A4309"/>
    <w:rsid w:val="39534219"/>
    <w:rsid w:val="4DE45D18"/>
    <w:rsid w:val="4ECD1F20"/>
    <w:rsid w:val="4F2F00F3"/>
    <w:rsid w:val="5B0373F5"/>
    <w:rsid w:val="5B0850A0"/>
    <w:rsid w:val="6ADA35A3"/>
    <w:rsid w:val="6C0C3C30"/>
    <w:rsid w:val="7BA2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BDFB2"/>
  <w15:docId w15:val="{9502B282-D787-433E-B273-2CEE3282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3B2F05"/>
    <w:rPr>
      <w:color w:val="0026E5" w:themeColor="hyperlink"/>
      <w:u w:val="single"/>
    </w:rPr>
  </w:style>
  <w:style w:type="character" w:styleId="a6">
    <w:name w:val="Unresolved Mention"/>
    <w:basedOn w:val="a0"/>
    <w:uiPriority w:val="99"/>
    <w:semiHidden/>
    <w:unhideWhenUsed/>
    <w:rsid w:val="003B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rongfen zhou</cp:lastModifiedBy>
  <cp:revision>4</cp:revision>
  <dcterms:created xsi:type="dcterms:W3CDTF">2025-02-24T03:33:00Z</dcterms:created>
  <dcterms:modified xsi:type="dcterms:W3CDTF">2025-02-25T03:39:00Z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eyJoZGlkIjoiNGU4MTY1ZmEwNzM5ZmY2MmY0ZDAzMDY3ZmJiMWZkMDkiLCJ1c2VySWQiOiIxMzMyODYyODI4In0=</vt:lpwstr>
  </property>
  <property fmtid="{D5CDD505-2E9C-101B-9397-08002B2CF9AE}" pid="4" name="ICV">
    <vt:lpwstr>D1DBFA1872524F6180F231E5972E3B9C_12</vt:lpwstr>
  </property>
</Properties>
</file>